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E6" w:rsidRDefault="00F042E6" w:rsidP="00F042E6">
      <w:pPr>
        <w:pStyle w:val="Default"/>
      </w:pPr>
    </w:p>
    <w:p w:rsidR="00F042E6" w:rsidRPr="00F042E6" w:rsidRDefault="00F042E6" w:rsidP="00F042E6">
      <w:pPr>
        <w:pStyle w:val="Default"/>
        <w:rPr>
          <w:sz w:val="26"/>
          <w:szCs w:val="26"/>
          <w:lang w:val="en-US"/>
        </w:rPr>
      </w:pPr>
      <w:r w:rsidRPr="00F042E6">
        <w:rPr>
          <w:lang w:val="en-US"/>
        </w:rPr>
        <w:t xml:space="preserve"> </w:t>
      </w:r>
      <w:r w:rsidRPr="00F042E6">
        <w:rPr>
          <w:b/>
          <w:bCs/>
          <w:sz w:val="26"/>
          <w:szCs w:val="26"/>
          <w:lang w:val="en-US"/>
        </w:rPr>
        <w:t xml:space="preserve">H2020-MSCA-RISE-2017 </w:t>
      </w:r>
    </w:p>
    <w:p w:rsidR="00F042E6" w:rsidRDefault="00F042E6" w:rsidP="00F042E6">
      <w:pPr>
        <w:pStyle w:val="Default"/>
        <w:rPr>
          <w:b/>
          <w:bCs/>
          <w:sz w:val="26"/>
          <w:szCs w:val="26"/>
          <w:lang w:val="en-US"/>
        </w:rPr>
      </w:pPr>
      <w:r w:rsidRPr="00F042E6">
        <w:rPr>
          <w:b/>
          <w:bCs/>
          <w:sz w:val="26"/>
          <w:szCs w:val="26"/>
          <w:lang w:val="en-US"/>
        </w:rPr>
        <w:t xml:space="preserve">Transition metal oxides with metastable phases: a way towards superior </w:t>
      </w:r>
      <w:proofErr w:type="spellStart"/>
      <w:r w:rsidRPr="00F042E6">
        <w:rPr>
          <w:b/>
          <w:bCs/>
          <w:sz w:val="26"/>
          <w:szCs w:val="26"/>
          <w:lang w:val="en-US"/>
        </w:rPr>
        <w:t>ferroic</w:t>
      </w:r>
      <w:proofErr w:type="spellEnd"/>
      <w:r w:rsidRPr="00F042E6">
        <w:rPr>
          <w:b/>
          <w:bCs/>
          <w:sz w:val="26"/>
          <w:szCs w:val="26"/>
          <w:lang w:val="en-US"/>
        </w:rPr>
        <w:t xml:space="preserve"> </w:t>
      </w:r>
      <w:proofErr w:type="gramStart"/>
      <w:r w:rsidRPr="00F042E6">
        <w:rPr>
          <w:b/>
          <w:bCs/>
          <w:sz w:val="26"/>
          <w:szCs w:val="26"/>
          <w:lang w:val="en-US"/>
        </w:rPr>
        <w:t xml:space="preserve">properties </w:t>
      </w:r>
      <w:r>
        <w:rPr>
          <w:b/>
          <w:bCs/>
          <w:sz w:val="26"/>
          <w:szCs w:val="26"/>
          <w:lang w:val="en-US"/>
        </w:rPr>
        <w:t xml:space="preserve"> (</w:t>
      </w:r>
      <w:proofErr w:type="spellStart"/>
      <w:proofErr w:type="gramEnd"/>
      <w:r w:rsidRPr="00F042E6">
        <w:rPr>
          <w:b/>
          <w:bCs/>
          <w:sz w:val="26"/>
          <w:szCs w:val="26"/>
          <w:lang w:val="en-US"/>
        </w:rPr>
        <w:t>TransFerr</w:t>
      </w:r>
      <w:proofErr w:type="spellEnd"/>
      <w:r>
        <w:rPr>
          <w:b/>
          <w:bCs/>
          <w:sz w:val="26"/>
          <w:szCs w:val="26"/>
          <w:lang w:val="en-US"/>
        </w:rPr>
        <w:t>)</w:t>
      </w:r>
    </w:p>
    <w:p w:rsidR="00F042E6" w:rsidRDefault="00F042E6" w:rsidP="00F042E6">
      <w:pPr>
        <w:pStyle w:val="Default"/>
        <w:rPr>
          <w:b/>
          <w:bCs/>
          <w:sz w:val="26"/>
          <w:szCs w:val="26"/>
          <w:lang w:val="en-US"/>
        </w:rPr>
      </w:pPr>
    </w:p>
    <w:p w:rsidR="00F042E6" w:rsidRDefault="00F042E6" w:rsidP="00F042E6">
      <w:pPr>
        <w:pStyle w:val="Default"/>
        <w:rPr>
          <w:b/>
          <w:bCs/>
          <w:sz w:val="26"/>
          <w:szCs w:val="26"/>
          <w:lang w:val="en-US"/>
        </w:rPr>
      </w:pPr>
      <w:r>
        <w:rPr>
          <w:b/>
          <w:bCs/>
          <w:sz w:val="26"/>
          <w:szCs w:val="26"/>
          <w:lang w:val="en-US"/>
        </w:rPr>
        <w:t>Alina Semchenko,</w:t>
      </w:r>
    </w:p>
    <w:p w:rsidR="00F042E6" w:rsidRDefault="00F042E6" w:rsidP="00F042E6">
      <w:pPr>
        <w:pStyle w:val="Default"/>
        <w:rPr>
          <w:b/>
          <w:bCs/>
          <w:sz w:val="26"/>
          <w:szCs w:val="26"/>
          <w:lang w:val="en-US"/>
        </w:rPr>
      </w:pPr>
      <w:r>
        <w:rPr>
          <w:b/>
          <w:bCs/>
          <w:sz w:val="26"/>
          <w:szCs w:val="26"/>
          <w:lang w:val="en-US"/>
        </w:rPr>
        <w:t xml:space="preserve">The Report about </w:t>
      </w:r>
      <w:proofErr w:type="spellStart"/>
      <w:r>
        <w:rPr>
          <w:b/>
          <w:bCs/>
          <w:sz w:val="26"/>
          <w:szCs w:val="26"/>
          <w:lang w:val="en-US"/>
        </w:rPr>
        <w:t>Secondment</w:t>
      </w:r>
      <w:proofErr w:type="spellEnd"/>
      <w:r>
        <w:rPr>
          <w:b/>
          <w:bCs/>
          <w:sz w:val="26"/>
          <w:szCs w:val="26"/>
          <w:lang w:val="en-US"/>
        </w:rPr>
        <w:t xml:space="preserve"> </w:t>
      </w:r>
      <w:r>
        <w:rPr>
          <w:b/>
          <w:bCs/>
          <w:sz w:val="26"/>
          <w:szCs w:val="26"/>
          <w:lang w:val="en-US"/>
        </w:rPr>
        <w:t xml:space="preserve">in Wroclaw, Mai 12-22  2018, </w:t>
      </w:r>
      <w:bookmarkStart w:id="0" w:name="_GoBack"/>
      <w:bookmarkEnd w:id="0"/>
    </w:p>
    <w:p w:rsidR="00F042E6" w:rsidRPr="00F042E6" w:rsidRDefault="00F042E6" w:rsidP="00F042E6">
      <w:pPr>
        <w:pStyle w:val="Default"/>
        <w:rPr>
          <w:sz w:val="26"/>
          <w:szCs w:val="26"/>
          <w:lang w:val="en-US"/>
        </w:rPr>
      </w:pPr>
      <w:r w:rsidRPr="00F042E6">
        <w:rPr>
          <w:b/>
          <w:bCs/>
          <w:sz w:val="26"/>
          <w:szCs w:val="26"/>
          <w:lang w:val="en-US"/>
        </w:rPr>
        <w:t xml:space="preserve"> </w:t>
      </w:r>
    </w:p>
    <w:p w:rsidR="001A2CB7" w:rsidRDefault="004F0DF8" w:rsidP="00BE300A">
      <w:pPr>
        <w:spacing w:after="0" w:line="360" w:lineRule="auto"/>
        <w:ind w:firstLine="717"/>
        <w:jc w:val="both"/>
        <w:rPr>
          <w:rFonts w:ascii="Times New Roman" w:hAnsi="Times New Roman" w:cs="Times New Roman"/>
          <w:sz w:val="28"/>
          <w:szCs w:val="28"/>
          <w:lang w:val="en-US"/>
        </w:rPr>
      </w:pPr>
      <w:proofErr w:type="spellStart"/>
      <w:r w:rsidRPr="00BE300A">
        <w:rPr>
          <w:rFonts w:ascii="Times New Roman" w:hAnsi="Times New Roman" w:cs="Times New Roman"/>
          <w:sz w:val="28"/>
          <w:szCs w:val="28"/>
          <w:lang w:val="en-US"/>
        </w:rPr>
        <w:t>Multiferroics</w:t>
      </w:r>
      <w:proofErr w:type="spellEnd"/>
      <w:r w:rsidRPr="00BE300A">
        <w:rPr>
          <w:rFonts w:ascii="Times New Roman" w:hAnsi="Times New Roman" w:cs="Times New Roman"/>
          <w:sz w:val="28"/>
          <w:szCs w:val="28"/>
          <w:lang w:val="en-US"/>
        </w:rPr>
        <w:t xml:space="preserve"> </w:t>
      </w:r>
      <w:proofErr w:type="gramStart"/>
      <w:r w:rsidRPr="00BE300A">
        <w:rPr>
          <w:rFonts w:ascii="Times New Roman" w:hAnsi="Times New Roman" w:cs="Times New Roman"/>
          <w:sz w:val="28"/>
          <w:szCs w:val="28"/>
          <w:lang w:val="en-US"/>
        </w:rPr>
        <w:t>have been known</w:t>
      </w:r>
      <w:proofErr w:type="gramEnd"/>
      <w:r w:rsidRPr="00BE300A">
        <w:rPr>
          <w:rFonts w:ascii="Times New Roman" w:hAnsi="Times New Roman" w:cs="Times New Roman"/>
          <w:sz w:val="28"/>
          <w:szCs w:val="28"/>
          <w:lang w:val="en-US"/>
        </w:rPr>
        <w:t xml:space="preserve"> as materials exhibiting ferromagnetic and ferroelectric properties at the same time, which have exhibited interesting physical properties as well as possibility of practical applications. The </w:t>
      </w:r>
      <w:proofErr w:type="spellStart"/>
      <w:r w:rsidRPr="00BE300A">
        <w:rPr>
          <w:rFonts w:ascii="Times New Roman" w:hAnsi="Times New Roman" w:cs="Times New Roman"/>
          <w:sz w:val="28"/>
          <w:szCs w:val="28"/>
          <w:lang w:val="en-US"/>
        </w:rPr>
        <w:t>rhombohedrally</w:t>
      </w:r>
      <w:proofErr w:type="spellEnd"/>
      <w:r w:rsidRPr="00BE300A">
        <w:rPr>
          <w:rFonts w:ascii="Times New Roman" w:hAnsi="Times New Roman" w:cs="Times New Roman"/>
          <w:sz w:val="28"/>
          <w:szCs w:val="28"/>
          <w:lang w:val="en-US"/>
        </w:rPr>
        <w:t xml:space="preserve"> distorted simple </w:t>
      </w:r>
      <w:proofErr w:type="spellStart"/>
      <w:r w:rsidRPr="00BE300A">
        <w:rPr>
          <w:rFonts w:ascii="Times New Roman" w:hAnsi="Times New Roman" w:cs="Times New Roman"/>
          <w:sz w:val="28"/>
          <w:szCs w:val="28"/>
          <w:lang w:val="en-US"/>
        </w:rPr>
        <w:t>perovskite</w:t>
      </w:r>
      <w:proofErr w:type="spellEnd"/>
      <w:r w:rsidRPr="00BE300A">
        <w:rPr>
          <w:rFonts w:ascii="Times New Roman" w:hAnsi="Times New Roman" w:cs="Times New Roman"/>
          <w:sz w:val="28"/>
          <w:szCs w:val="28"/>
          <w:lang w:val="en-US"/>
        </w:rPr>
        <w:t xml:space="preserve"> structure of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is one of the representative </w:t>
      </w:r>
      <w:proofErr w:type="spellStart"/>
      <w:r w:rsidRPr="00BE300A">
        <w:rPr>
          <w:rFonts w:ascii="Times New Roman" w:hAnsi="Times New Roman" w:cs="Times New Roman"/>
          <w:sz w:val="28"/>
          <w:szCs w:val="28"/>
          <w:lang w:val="en-US"/>
        </w:rPr>
        <w:t>multiferroic</w:t>
      </w:r>
      <w:proofErr w:type="spellEnd"/>
      <w:r w:rsidRPr="00BE300A">
        <w:rPr>
          <w:rFonts w:ascii="Times New Roman" w:hAnsi="Times New Roman" w:cs="Times New Roman"/>
          <w:sz w:val="28"/>
          <w:szCs w:val="28"/>
          <w:lang w:val="en-US"/>
        </w:rPr>
        <w:t xml:space="preserve"> materials and has been much interested due to the antiferromagnetic behavior with a relatively high Neel temperature and the ferroelectric behavior with a high curie temperature. </w:t>
      </w:r>
      <w:proofErr w:type="spellStart"/>
      <w:r w:rsidRPr="00BE300A">
        <w:rPr>
          <w:rFonts w:ascii="Times New Roman" w:hAnsi="Times New Roman" w:cs="Times New Roman"/>
          <w:sz w:val="28"/>
          <w:szCs w:val="28"/>
          <w:lang w:val="en-US"/>
        </w:rPr>
        <w:t>Multiferroic</w:t>
      </w:r>
      <w:proofErr w:type="spellEnd"/>
      <w:r w:rsidRPr="00BE300A">
        <w:rPr>
          <w:rFonts w:ascii="Times New Roman" w:hAnsi="Times New Roman" w:cs="Times New Roman"/>
          <w:sz w:val="28"/>
          <w:szCs w:val="28"/>
          <w:lang w:val="en-US"/>
        </w:rPr>
        <w:t xml:space="preserve"> materials, owing to the coexistence of </w:t>
      </w:r>
      <w:proofErr w:type="spellStart"/>
      <w:r w:rsidRPr="00BE300A">
        <w:rPr>
          <w:rFonts w:ascii="Times New Roman" w:hAnsi="Times New Roman" w:cs="Times New Roman"/>
          <w:sz w:val="28"/>
          <w:szCs w:val="28"/>
          <w:lang w:val="en-US"/>
        </w:rPr>
        <w:t>ferroelectricity</w:t>
      </w:r>
      <w:proofErr w:type="spellEnd"/>
      <w:r w:rsidRPr="00BE300A">
        <w:rPr>
          <w:rFonts w:ascii="Times New Roman" w:hAnsi="Times New Roman" w:cs="Times New Roman"/>
          <w:sz w:val="28"/>
          <w:szCs w:val="28"/>
          <w:lang w:val="en-US"/>
        </w:rPr>
        <w:t xml:space="preserve">, ferromagnetism and even </w:t>
      </w:r>
      <w:proofErr w:type="spellStart"/>
      <w:r w:rsidRPr="00BE300A">
        <w:rPr>
          <w:rFonts w:ascii="Times New Roman" w:hAnsi="Times New Roman" w:cs="Times New Roman"/>
          <w:sz w:val="28"/>
          <w:szCs w:val="28"/>
          <w:lang w:val="en-US"/>
        </w:rPr>
        <w:t>ferroelasticity</w:t>
      </w:r>
      <w:proofErr w:type="spellEnd"/>
      <w:r w:rsidRPr="00BE300A">
        <w:rPr>
          <w:rFonts w:ascii="Times New Roman" w:hAnsi="Times New Roman" w:cs="Times New Roman"/>
          <w:sz w:val="28"/>
          <w:szCs w:val="28"/>
          <w:lang w:val="en-US"/>
        </w:rPr>
        <w:t xml:space="preserve"> in the same phase, have shown promising applications in nonvolatile information storages, </w:t>
      </w:r>
      <w:proofErr w:type="spellStart"/>
      <w:r w:rsidRPr="00BE300A">
        <w:rPr>
          <w:rFonts w:ascii="Times New Roman" w:hAnsi="Times New Roman" w:cs="Times New Roman"/>
          <w:sz w:val="28"/>
          <w:szCs w:val="28"/>
          <w:lang w:val="en-US"/>
        </w:rPr>
        <w:t>spintronic</w:t>
      </w:r>
      <w:proofErr w:type="spellEnd"/>
      <w:r w:rsidRPr="00BE300A">
        <w:rPr>
          <w:rFonts w:ascii="Times New Roman" w:hAnsi="Times New Roman" w:cs="Times New Roman"/>
          <w:sz w:val="28"/>
          <w:szCs w:val="28"/>
          <w:lang w:val="en-US"/>
        </w:rPr>
        <w:t xml:space="preserve"> devices and </w:t>
      </w:r>
      <w:proofErr w:type="spellStart"/>
      <w:r w:rsidRPr="00BE300A">
        <w:rPr>
          <w:rFonts w:ascii="Times New Roman" w:hAnsi="Times New Roman" w:cs="Times New Roman"/>
          <w:sz w:val="28"/>
          <w:szCs w:val="28"/>
          <w:lang w:val="en-US"/>
        </w:rPr>
        <w:t>magnetoelectric</w:t>
      </w:r>
      <w:proofErr w:type="spellEnd"/>
      <w:r w:rsidRPr="00BE300A">
        <w:rPr>
          <w:rFonts w:ascii="Times New Roman" w:hAnsi="Times New Roman" w:cs="Times New Roman"/>
          <w:sz w:val="28"/>
          <w:szCs w:val="28"/>
          <w:lang w:val="en-US"/>
        </w:rPr>
        <w:t xml:space="preserve"> sensors. Among the </w:t>
      </w:r>
      <w:proofErr w:type="spellStart"/>
      <w:r w:rsidRPr="00BE300A">
        <w:rPr>
          <w:rFonts w:ascii="Times New Roman" w:hAnsi="Times New Roman" w:cs="Times New Roman"/>
          <w:sz w:val="28"/>
          <w:szCs w:val="28"/>
          <w:lang w:val="en-US"/>
        </w:rPr>
        <w:t>multiferroic</w:t>
      </w:r>
      <w:proofErr w:type="spellEnd"/>
      <w:r w:rsidRPr="00BE300A">
        <w:rPr>
          <w:rFonts w:ascii="Times New Roman" w:hAnsi="Times New Roman" w:cs="Times New Roman"/>
          <w:sz w:val="28"/>
          <w:szCs w:val="28"/>
          <w:lang w:val="en-US"/>
        </w:rPr>
        <w:t xml:space="preserve"> materials studied so far,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(BFO) is known to have a </w:t>
      </w:r>
      <w:proofErr w:type="spellStart"/>
      <w:r w:rsidRPr="00BE300A">
        <w:rPr>
          <w:rFonts w:ascii="Times New Roman" w:hAnsi="Times New Roman" w:cs="Times New Roman"/>
          <w:sz w:val="28"/>
          <w:szCs w:val="28"/>
          <w:lang w:val="en-US"/>
        </w:rPr>
        <w:t>rhombohedrally</w:t>
      </w:r>
      <w:proofErr w:type="spellEnd"/>
      <w:r w:rsidRPr="00BE300A">
        <w:rPr>
          <w:rFonts w:ascii="Times New Roman" w:hAnsi="Times New Roman" w:cs="Times New Roman"/>
          <w:sz w:val="28"/>
          <w:szCs w:val="28"/>
          <w:lang w:val="en-US"/>
        </w:rPr>
        <w:t xml:space="preserve"> distorted </w:t>
      </w:r>
      <w:proofErr w:type="spellStart"/>
      <w:r w:rsidRPr="00BE300A">
        <w:rPr>
          <w:rFonts w:ascii="Times New Roman" w:hAnsi="Times New Roman" w:cs="Times New Roman"/>
          <w:sz w:val="28"/>
          <w:szCs w:val="28"/>
          <w:lang w:val="en-US"/>
        </w:rPr>
        <w:t>perovskite</w:t>
      </w:r>
      <w:proofErr w:type="spellEnd"/>
      <w:r w:rsidRPr="00BE300A">
        <w:rPr>
          <w:rFonts w:ascii="Times New Roman" w:hAnsi="Times New Roman" w:cs="Times New Roman"/>
          <w:sz w:val="28"/>
          <w:szCs w:val="28"/>
          <w:lang w:val="en-US"/>
        </w:rPr>
        <w:t xml:space="preserve"> structure with </w:t>
      </w:r>
      <w:proofErr w:type="gramStart"/>
      <w:r w:rsidRPr="00BE300A">
        <w:rPr>
          <w:rFonts w:ascii="Times New Roman" w:hAnsi="Times New Roman" w:cs="Times New Roman"/>
          <w:sz w:val="28"/>
          <w:szCs w:val="28"/>
          <w:lang w:val="en-US"/>
        </w:rPr>
        <w:t>a</w:t>
      </w:r>
      <w:proofErr w:type="gramEnd"/>
      <w:r w:rsidRPr="00BE300A">
        <w:rPr>
          <w:rFonts w:ascii="Times New Roman" w:hAnsi="Times New Roman" w:cs="Times New Roman"/>
          <w:sz w:val="28"/>
          <w:szCs w:val="28"/>
          <w:lang w:val="en-US"/>
        </w:rPr>
        <w:t xml:space="preserve"> R3c symmetry. It has two order parameters at room temperature:  a ferroelectric ordering with a high Curie temperature TC of 1103K, </w:t>
      </w:r>
      <w:r w:rsidR="00BE300A" w:rsidRPr="00BE300A">
        <w:rPr>
          <w:rFonts w:ascii="Times New Roman" w:hAnsi="Times New Roman" w:cs="Times New Roman"/>
          <w:sz w:val="28"/>
          <w:szCs w:val="28"/>
          <w:lang w:val="en-US"/>
        </w:rPr>
        <w:t xml:space="preserve">and </w:t>
      </w:r>
      <w:proofErr w:type="gramStart"/>
      <w:r w:rsidRPr="00BE300A">
        <w:rPr>
          <w:rFonts w:ascii="Times New Roman" w:hAnsi="Times New Roman" w:cs="Times New Roman"/>
          <w:sz w:val="28"/>
          <w:szCs w:val="28"/>
          <w:lang w:val="en-US"/>
        </w:rPr>
        <w:t>a</w:t>
      </w:r>
      <w:proofErr w:type="gramEnd"/>
      <w:r w:rsidRPr="00BE300A">
        <w:rPr>
          <w:rFonts w:ascii="Times New Roman" w:hAnsi="Times New Roman" w:cs="Times New Roman"/>
          <w:sz w:val="28"/>
          <w:szCs w:val="28"/>
          <w:lang w:val="en-US"/>
        </w:rPr>
        <w:t xml:space="preserve"> antiferromagnetic ordering of the G-type with a magnetic transition temperature TN of 643K. As the only one single phase </w:t>
      </w:r>
      <w:proofErr w:type="spellStart"/>
      <w:r w:rsidRPr="00BE300A">
        <w:rPr>
          <w:rFonts w:ascii="Times New Roman" w:hAnsi="Times New Roman" w:cs="Times New Roman"/>
          <w:sz w:val="28"/>
          <w:szCs w:val="28"/>
          <w:lang w:val="en-US"/>
        </w:rPr>
        <w:t>multiferroic</w:t>
      </w:r>
      <w:proofErr w:type="spellEnd"/>
      <w:r w:rsidRPr="00BE300A">
        <w:rPr>
          <w:rFonts w:ascii="Times New Roman" w:hAnsi="Times New Roman" w:cs="Times New Roman"/>
          <w:sz w:val="28"/>
          <w:szCs w:val="28"/>
          <w:lang w:val="en-US"/>
        </w:rPr>
        <w:t xml:space="preserve"> material which simultaneously possesses the ferroelectric and ferromagnetic properties at room temperature, BFO has been one of the most interesting materials studied. At present, the ceramics and thin films of BFO have been extensively investigated. Although </w:t>
      </w:r>
      <w:proofErr w:type="spellStart"/>
      <w:r w:rsidRPr="00BE300A">
        <w:rPr>
          <w:rFonts w:ascii="Times New Roman" w:hAnsi="Times New Roman" w:cs="Times New Roman"/>
          <w:sz w:val="28"/>
          <w:szCs w:val="28"/>
          <w:lang w:val="en-US"/>
        </w:rPr>
        <w:t>rhombohedral</w:t>
      </w:r>
      <w:proofErr w:type="spellEnd"/>
      <w:r w:rsidRPr="00BE300A">
        <w:rPr>
          <w:rFonts w:ascii="Times New Roman" w:hAnsi="Times New Roman" w:cs="Times New Roman"/>
          <w:sz w:val="28"/>
          <w:szCs w:val="28"/>
          <w:lang w:val="en-US"/>
        </w:rPr>
        <w:t xml:space="preserv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(BFO R-phase) has been studied extensively since first discovery in 1960s, electrical properties of the pure BFO R-phase have been rarely reported due to its high conductivity, which may originated from uncertain oxygen stoichiometry, high defect density and poor sample quality. In order to understand the properties of </w:t>
      </w:r>
      <w:proofErr w:type="spellStart"/>
      <w:r w:rsidRPr="00BE300A">
        <w:rPr>
          <w:rFonts w:ascii="Times New Roman" w:hAnsi="Times New Roman" w:cs="Times New Roman"/>
          <w:sz w:val="28"/>
          <w:szCs w:val="28"/>
          <w:lang w:val="en-US"/>
        </w:rPr>
        <w:t>multiferroic</w:t>
      </w:r>
      <w:proofErr w:type="spellEnd"/>
      <w:r w:rsidRPr="00BE300A">
        <w:rPr>
          <w:rFonts w:ascii="Times New Roman" w:hAnsi="Times New Roman" w:cs="Times New Roman"/>
          <w:sz w:val="28"/>
          <w:szCs w:val="28"/>
          <w:lang w:val="en-US"/>
        </w:rPr>
        <w:t xml:space="preserve"> BFO, it is very important that the fabrication of pure BFO R-phase should be established. If temperature and oxygen </w:t>
      </w:r>
      <w:proofErr w:type="spellStart"/>
      <w:r w:rsidRPr="00BE300A">
        <w:rPr>
          <w:rFonts w:ascii="Times New Roman" w:hAnsi="Times New Roman" w:cs="Times New Roman"/>
          <w:sz w:val="28"/>
          <w:szCs w:val="28"/>
          <w:lang w:val="en-US"/>
        </w:rPr>
        <w:t>parsial</w:t>
      </w:r>
      <w:proofErr w:type="spellEnd"/>
      <w:r w:rsidRPr="00BE300A">
        <w:rPr>
          <w:rFonts w:ascii="Times New Roman" w:hAnsi="Times New Roman" w:cs="Times New Roman"/>
          <w:sz w:val="28"/>
          <w:szCs w:val="28"/>
          <w:lang w:val="en-US"/>
        </w:rPr>
        <w:t xml:space="preserve"> pressure were not controlled accurately during crystallization of the BFO R-</w:t>
      </w:r>
      <w:r w:rsidRPr="00BE300A">
        <w:rPr>
          <w:rFonts w:ascii="Times New Roman" w:hAnsi="Times New Roman" w:cs="Times New Roman"/>
          <w:sz w:val="28"/>
          <w:szCs w:val="28"/>
          <w:lang w:val="en-US"/>
        </w:rPr>
        <w:lastRenderedPageBreak/>
        <w:t>phases, the kinetics of phase formation always lead to other impurity phases in Bi-Fe-O system such as Bi</w:t>
      </w:r>
      <w:r w:rsidRPr="00BE300A">
        <w:rPr>
          <w:rFonts w:ascii="Times New Roman" w:hAnsi="Times New Roman" w:cs="Times New Roman"/>
          <w:sz w:val="28"/>
          <w:szCs w:val="28"/>
          <w:vertAlign w:val="subscript"/>
          <w:lang w:val="en-US"/>
        </w:rPr>
        <w:t>2</w:t>
      </w:r>
      <w:r w:rsidRPr="00BE300A">
        <w:rPr>
          <w:rFonts w:ascii="Times New Roman" w:hAnsi="Times New Roman" w:cs="Times New Roman"/>
          <w:sz w:val="28"/>
          <w:szCs w:val="28"/>
          <w:lang w:val="en-US"/>
        </w:rPr>
        <w:t>Fe</w:t>
      </w:r>
      <w:r w:rsidRPr="00BE300A">
        <w:rPr>
          <w:rFonts w:ascii="Times New Roman" w:hAnsi="Times New Roman" w:cs="Times New Roman"/>
          <w:sz w:val="28"/>
          <w:szCs w:val="28"/>
          <w:vertAlign w:val="subscript"/>
          <w:lang w:val="en-US"/>
        </w:rPr>
        <w:t>4</w:t>
      </w:r>
      <w:r w:rsidRPr="00BE300A">
        <w:rPr>
          <w:rFonts w:ascii="Times New Roman" w:hAnsi="Times New Roman" w:cs="Times New Roman"/>
          <w:sz w:val="28"/>
          <w:szCs w:val="28"/>
          <w:lang w:val="en-US"/>
        </w:rPr>
        <w:t>O</w:t>
      </w:r>
      <w:r w:rsidRPr="00BE300A">
        <w:rPr>
          <w:rFonts w:ascii="Times New Roman" w:hAnsi="Times New Roman" w:cs="Times New Roman"/>
          <w:sz w:val="28"/>
          <w:szCs w:val="28"/>
          <w:vertAlign w:val="subscript"/>
          <w:lang w:val="en-US"/>
        </w:rPr>
        <w:t>9</w:t>
      </w:r>
      <w:r w:rsidRPr="00BE300A">
        <w:rPr>
          <w:rFonts w:ascii="Times New Roman" w:hAnsi="Times New Roman" w:cs="Times New Roman"/>
          <w:sz w:val="28"/>
          <w:szCs w:val="28"/>
          <w:lang w:val="en-US"/>
        </w:rPr>
        <w:t>, Bi</w:t>
      </w:r>
      <w:r w:rsidRPr="00BE300A">
        <w:rPr>
          <w:rFonts w:ascii="Times New Roman" w:hAnsi="Times New Roman" w:cs="Times New Roman"/>
          <w:sz w:val="28"/>
          <w:szCs w:val="28"/>
          <w:vertAlign w:val="subscript"/>
          <w:lang w:val="en-US"/>
        </w:rPr>
        <w:t>2</w:t>
      </w:r>
      <w:r w:rsidRPr="00BE300A">
        <w:rPr>
          <w:rFonts w:ascii="Times New Roman" w:hAnsi="Times New Roman" w:cs="Times New Roman"/>
          <w:sz w:val="28"/>
          <w:szCs w:val="28"/>
          <w:lang w:val="en-US"/>
        </w:rPr>
        <w:t>O</w:t>
      </w:r>
      <w:r w:rsidRPr="00BE300A">
        <w:rPr>
          <w:rFonts w:ascii="Times New Roman" w:hAnsi="Times New Roman" w:cs="Times New Roman"/>
          <w:sz w:val="28"/>
          <w:szCs w:val="28"/>
          <w:vertAlign w:val="subscript"/>
          <w:lang w:val="en-US"/>
        </w:rPr>
        <w:t>2.75</w:t>
      </w:r>
      <w:r w:rsidRPr="00BE300A">
        <w:rPr>
          <w:rFonts w:ascii="Times New Roman" w:hAnsi="Times New Roman" w:cs="Times New Roman"/>
          <w:sz w:val="28"/>
          <w:szCs w:val="28"/>
          <w:lang w:val="en-US"/>
        </w:rPr>
        <w:t xml:space="preserve"> and Bi</w:t>
      </w:r>
      <w:r w:rsidRPr="00BE300A">
        <w:rPr>
          <w:rFonts w:ascii="Times New Roman" w:hAnsi="Times New Roman" w:cs="Times New Roman"/>
          <w:sz w:val="28"/>
          <w:szCs w:val="28"/>
          <w:vertAlign w:val="subscript"/>
          <w:lang w:val="en-US"/>
        </w:rPr>
        <w:t>46</w:t>
      </w:r>
      <w:r w:rsidRPr="00BE300A">
        <w:rPr>
          <w:rFonts w:ascii="Times New Roman" w:hAnsi="Times New Roman" w:cs="Times New Roman"/>
          <w:sz w:val="28"/>
          <w:szCs w:val="28"/>
          <w:lang w:val="en-US"/>
        </w:rPr>
        <w:t>Fe</w:t>
      </w:r>
      <w:r w:rsidRPr="00BE300A">
        <w:rPr>
          <w:rFonts w:ascii="Times New Roman" w:hAnsi="Times New Roman" w:cs="Times New Roman"/>
          <w:sz w:val="28"/>
          <w:szCs w:val="28"/>
          <w:vertAlign w:val="subscript"/>
          <w:lang w:val="en-US"/>
        </w:rPr>
        <w:t>2</w:t>
      </w:r>
      <w:r w:rsidRPr="00BE300A">
        <w:rPr>
          <w:rFonts w:ascii="Times New Roman" w:hAnsi="Times New Roman" w:cs="Times New Roman"/>
          <w:sz w:val="28"/>
          <w:szCs w:val="28"/>
          <w:lang w:val="en-US"/>
        </w:rPr>
        <w:t>O</w:t>
      </w:r>
      <w:r w:rsidRPr="00BE300A">
        <w:rPr>
          <w:rFonts w:ascii="Times New Roman" w:hAnsi="Times New Roman" w:cs="Times New Roman"/>
          <w:sz w:val="28"/>
          <w:szCs w:val="28"/>
          <w:vertAlign w:val="subscript"/>
          <w:lang w:val="en-US"/>
        </w:rPr>
        <w:t>72</w:t>
      </w:r>
      <w:r w:rsidRPr="00BE300A">
        <w:rPr>
          <w:rFonts w:ascii="Times New Roman" w:hAnsi="Times New Roman" w:cs="Times New Roman"/>
          <w:sz w:val="28"/>
          <w:szCs w:val="28"/>
          <w:lang w:val="en-US"/>
        </w:rPr>
        <w:t>. Wet chemical methods are a promising route to prepare fine and homogeneous powder. Various wet chemical methods such as hydrothermal, co-precipitation, combustion synthesis, molten-salt method, thermal decomposition, and sol–gel process have been developed and designed to prepare pure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w:t>
      </w:r>
      <w:proofErr w:type="spellStart"/>
      <w:r w:rsidRPr="00BE300A">
        <w:rPr>
          <w:rFonts w:ascii="Times New Roman" w:hAnsi="Times New Roman" w:cs="Times New Roman"/>
          <w:sz w:val="28"/>
          <w:szCs w:val="28"/>
          <w:lang w:val="en-US"/>
        </w:rPr>
        <w:t>nanopowder</w:t>
      </w:r>
      <w:proofErr w:type="spellEnd"/>
      <w:r w:rsidRPr="00BE300A">
        <w:rPr>
          <w:rFonts w:ascii="Times New Roman" w:hAnsi="Times New Roman" w:cs="Times New Roman"/>
          <w:sz w:val="28"/>
          <w:szCs w:val="28"/>
          <w:lang w:val="en-US"/>
        </w:rPr>
        <w:t>. Recently, acid-assisted gel strategy has been proved to be an effective way to synthesize metastable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w:t>
      </w:r>
      <w:proofErr w:type="spellStart"/>
      <w:r w:rsidRPr="00BE300A">
        <w:rPr>
          <w:rFonts w:ascii="Times New Roman" w:hAnsi="Times New Roman" w:cs="Times New Roman"/>
          <w:sz w:val="28"/>
          <w:szCs w:val="28"/>
          <w:lang w:val="en-US"/>
        </w:rPr>
        <w:t>nanopowder</w:t>
      </w:r>
      <w:proofErr w:type="spellEnd"/>
      <w:r w:rsidRPr="00BE300A">
        <w:rPr>
          <w:rFonts w:ascii="Times New Roman" w:hAnsi="Times New Roman" w:cs="Times New Roman"/>
          <w:sz w:val="28"/>
          <w:szCs w:val="28"/>
          <w:lang w:val="en-US"/>
        </w:rPr>
        <w:t>. Pure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phase could be obtained by leaching out the minor </w:t>
      </w:r>
      <w:r w:rsidRPr="00BE300A">
        <w:rPr>
          <w:rFonts w:ascii="Times New Roman" w:hAnsi="Times New Roman" w:cs="Times New Roman"/>
          <w:sz w:val="28"/>
          <w:szCs w:val="28"/>
          <w:vertAlign w:val="subscript"/>
          <w:lang w:val="en-US"/>
        </w:rPr>
        <w:t>Bi2O3</w:t>
      </w:r>
      <w:r w:rsidRPr="00BE300A">
        <w:rPr>
          <w:rFonts w:ascii="Times New Roman" w:hAnsi="Times New Roman" w:cs="Times New Roman"/>
          <w:sz w:val="28"/>
          <w:szCs w:val="28"/>
          <w:lang w:val="en-US"/>
        </w:rPr>
        <w:t xml:space="preserve"> phase using diluted nitric acid. Pure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powder can be directly synthesized through the acetic acid-assisted or the tartaric acid-assisted sol-gel method. However,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powder synthesized by the organic acid-assisted sol-gel method maybe have relatively low purity resulting from the easy formation of </w:t>
      </w:r>
      <w:proofErr w:type="spellStart"/>
      <w:r w:rsidRPr="00BE300A">
        <w:rPr>
          <w:rFonts w:ascii="Times New Roman" w:hAnsi="Times New Roman" w:cs="Times New Roman"/>
          <w:sz w:val="28"/>
          <w:szCs w:val="28"/>
          <w:lang w:val="en-US"/>
        </w:rPr>
        <w:t>bismutite</w:t>
      </w:r>
      <w:proofErr w:type="spellEnd"/>
      <w:r w:rsidRPr="00BE300A">
        <w:rPr>
          <w:rFonts w:ascii="Times New Roman" w:hAnsi="Times New Roman" w:cs="Times New Roman"/>
          <w:sz w:val="28"/>
          <w:szCs w:val="28"/>
          <w:lang w:val="en-US"/>
        </w:rPr>
        <w:t xml:space="preserve"> phase during </w:t>
      </w:r>
      <w:proofErr w:type="spellStart"/>
      <w:r w:rsidRPr="00BE300A">
        <w:rPr>
          <w:rFonts w:ascii="Times New Roman" w:hAnsi="Times New Roman" w:cs="Times New Roman"/>
          <w:sz w:val="28"/>
          <w:szCs w:val="28"/>
          <w:lang w:val="en-US"/>
        </w:rPr>
        <w:t>calcining</w:t>
      </w:r>
      <w:proofErr w:type="spellEnd"/>
      <w:r w:rsidRPr="00BE300A">
        <w:rPr>
          <w:rFonts w:ascii="Times New Roman" w:hAnsi="Times New Roman" w:cs="Times New Roman"/>
          <w:sz w:val="28"/>
          <w:szCs w:val="28"/>
          <w:lang w:val="en-US"/>
        </w:rPr>
        <w:t>. Therefore, mineral acid should be considered as an adjuvant to prepare BiFeO</w:t>
      </w:r>
      <w:r w:rsidRPr="00BE300A">
        <w:rPr>
          <w:rFonts w:ascii="Times New Roman" w:hAnsi="Times New Roman" w:cs="Times New Roman"/>
          <w:sz w:val="28"/>
          <w:szCs w:val="28"/>
          <w:vertAlign w:val="subscript"/>
          <w:lang w:val="en-US"/>
        </w:rPr>
        <w:t>3</w:t>
      </w:r>
      <w:r w:rsidRPr="00BE300A">
        <w:rPr>
          <w:rFonts w:ascii="Times New Roman" w:hAnsi="Times New Roman" w:cs="Times New Roman"/>
          <w:sz w:val="28"/>
          <w:szCs w:val="28"/>
          <w:lang w:val="en-US"/>
        </w:rPr>
        <w:t xml:space="preserve"> </w:t>
      </w:r>
      <w:proofErr w:type="spellStart"/>
      <w:r w:rsidRPr="00BE300A">
        <w:rPr>
          <w:rFonts w:ascii="Times New Roman" w:hAnsi="Times New Roman" w:cs="Times New Roman"/>
          <w:sz w:val="28"/>
          <w:szCs w:val="28"/>
          <w:lang w:val="en-US"/>
        </w:rPr>
        <w:t>nanopowder</w:t>
      </w:r>
      <w:proofErr w:type="spellEnd"/>
      <w:r w:rsidRPr="00BE300A">
        <w:rPr>
          <w:rFonts w:ascii="Times New Roman" w:hAnsi="Times New Roman" w:cs="Times New Roman"/>
          <w:sz w:val="28"/>
          <w:szCs w:val="28"/>
          <w:lang w:val="en-US"/>
        </w:rPr>
        <w:t>.</w:t>
      </w:r>
      <w:r w:rsidR="00BE300A" w:rsidRPr="00BE300A">
        <w:rPr>
          <w:rFonts w:ascii="Times New Roman" w:hAnsi="Times New Roman" w:cs="Times New Roman"/>
          <w:sz w:val="28"/>
          <w:szCs w:val="28"/>
          <w:lang w:val="en-US"/>
        </w:rPr>
        <w:t xml:space="preserve"> </w:t>
      </w:r>
    </w:p>
    <w:p w:rsidR="00AF7864" w:rsidRDefault="00AF7864" w:rsidP="00AF7864">
      <w:pPr>
        <w:spacing w:after="0" w:line="360" w:lineRule="auto"/>
        <w:ind w:firstLine="717"/>
        <w:jc w:val="both"/>
        <w:rPr>
          <w:rFonts w:ascii="Times New Roman" w:hAnsi="Times New Roman" w:cs="Times New Roman"/>
          <w:sz w:val="28"/>
          <w:szCs w:val="28"/>
          <w:lang w:val="en-US"/>
        </w:rPr>
      </w:pPr>
      <w:r w:rsidRPr="00AF7864">
        <w:rPr>
          <w:rFonts w:ascii="Times New Roman" w:hAnsi="Times New Roman" w:cs="Times New Roman"/>
          <w:sz w:val="28"/>
          <w:szCs w:val="28"/>
          <w:lang w:val="en-US"/>
        </w:rPr>
        <w:t>Two versions of the sol-gel method were used to synthesize the BiFeO</w:t>
      </w:r>
      <w:r w:rsidRPr="00AF7864">
        <w:rPr>
          <w:rFonts w:ascii="Times New Roman" w:hAnsi="Times New Roman" w:cs="Times New Roman"/>
          <w:sz w:val="28"/>
          <w:szCs w:val="28"/>
          <w:vertAlign w:val="subscript"/>
          <w:lang w:val="en-US"/>
        </w:rPr>
        <w:t xml:space="preserve">3 </w:t>
      </w:r>
      <w:r w:rsidRPr="00AF7864">
        <w:rPr>
          <w:rFonts w:ascii="Times New Roman" w:hAnsi="Times New Roman" w:cs="Times New Roman"/>
          <w:sz w:val="28"/>
          <w:szCs w:val="28"/>
          <w:lang w:val="en-US"/>
        </w:rPr>
        <w:t>powders.</w:t>
      </w:r>
    </w:p>
    <w:p w:rsidR="00AF7864" w:rsidRPr="00AF7864" w:rsidRDefault="00AF7864" w:rsidP="00AF7864">
      <w:pPr>
        <w:spacing w:after="0" w:line="360" w:lineRule="auto"/>
        <w:ind w:firstLine="717"/>
        <w:jc w:val="both"/>
        <w:rPr>
          <w:rFonts w:ascii="Times New Roman" w:eastAsia="Times New Roman" w:hAnsi="Times New Roman" w:cs="Times New Roman"/>
          <w:color w:val="000000"/>
          <w:sz w:val="28"/>
          <w:szCs w:val="28"/>
          <w:lang w:val="en-US" w:eastAsia="ru-RU"/>
        </w:rPr>
      </w:pPr>
      <w:r w:rsidRPr="00AF7864">
        <w:rPr>
          <w:rFonts w:ascii="Times New Roman" w:eastAsia="Times New Roman" w:hAnsi="Times New Roman" w:cs="Times New Roman"/>
          <w:color w:val="000000"/>
          <w:sz w:val="28"/>
          <w:szCs w:val="28"/>
          <w:lang w:val="en-US" w:eastAsia="ru-RU"/>
        </w:rPr>
        <w:t xml:space="preserve">1. </w:t>
      </w:r>
      <w:proofErr w:type="spellStart"/>
      <w:r w:rsidRPr="00AF7864">
        <w:rPr>
          <w:rFonts w:ascii="Times New Roman" w:eastAsia="Times New Roman" w:hAnsi="Times New Roman" w:cs="Times New Roman"/>
          <w:color w:val="000000"/>
          <w:sz w:val="28"/>
          <w:szCs w:val="28"/>
          <w:lang w:val="en-US" w:eastAsia="ru-RU"/>
        </w:rPr>
        <w:t>Fe</w:t>
      </w:r>
      <w:r w:rsidRPr="00AF7864">
        <w:rPr>
          <w:rFonts w:ascii="Times New Roman" w:eastAsia="Times New Roman" w:hAnsi="Times New Roman" w:cs="Times New Roman"/>
          <w:color w:val="000000"/>
          <w:sz w:val="28"/>
          <w:szCs w:val="28"/>
          <w:vertAlign w:val="subscript"/>
          <w:lang w:val="en-US" w:eastAsia="ru-RU"/>
        </w:rPr>
        <w:t>x</w:t>
      </w:r>
      <w:r w:rsidRPr="00AF7864">
        <w:rPr>
          <w:rFonts w:ascii="Times New Roman" w:eastAsia="Times New Roman" w:hAnsi="Times New Roman" w:cs="Times New Roman"/>
          <w:color w:val="000000"/>
          <w:sz w:val="28"/>
          <w:szCs w:val="28"/>
          <w:lang w:val="en-US" w:eastAsia="ru-RU"/>
        </w:rPr>
        <w:t>B</w:t>
      </w:r>
      <w:r>
        <w:rPr>
          <w:rFonts w:ascii="Times New Roman" w:eastAsia="Times New Roman" w:hAnsi="Times New Roman" w:cs="Times New Roman"/>
          <w:color w:val="000000"/>
          <w:sz w:val="28"/>
          <w:szCs w:val="28"/>
          <w:lang w:val="en-US" w:eastAsia="ru-RU"/>
        </w:rPr>
        <w:t>i</w:t>
      </w:r>
      <w:r w:rsidRPr="00AF7864">
        <w:rPr>
          <w:rFonts w:ascii="Times New Roman" w:eastAsia="Times New Roman" w:hAnsi="Times New Roman" w:cs="Times New Roman"/>
          <w:color w:val="000000"/>
          <w:sz w:val="28"/>
          <w:szCs w:val="28"/>
          <w:vertAlign w:val="subscript"/>
          <w:lang w:val="en-US" w:eastAsia="ru-RU"/>
        </w:rPr>
        <w:t>y</w:t>
      </w:r>
      <w:r w:rsidRPr="00AF7864">
        <w:rPr>
          <w:rFonts w:ascii="Times New Roman" w:eastAsia="Times New Roman" w:hAnsi="Times New Roman" w:cs="Times New Roman"/>
          <w:color w:val="000000"/>
          <w:sz w:val="28"/>
          <w:szCs w:val="28"/>
          <w:lang w:val="en-US" w:eastAsia="ru-RU"/>
        </w:rPr>
        <w:t>O</w:t>
      </w:r>
      <w:r w:rsidRPr="00AF7864">
        <w:rPr>
          <w:rFonts w:ascii="Times New Roman" w:eastAsia="Times New Roman" w:hAnsi="Times New Roman" w:cs="Times New Roman"/>
          <w:color w:val="000000"/>
          <w:sz w:val="28"/>
          <w:szCs w:val="28"/>
          <w:vertAlign w:val="subscript"/>
          <w:lang w:val="en-US" w:eastAsia="ru-RU"/>
        </w:rPr>
        <w:t>z</w:t>
      </w:r>
      <w:proofErr w:type="spellEnd"/>
      <w:r w:rsidRPr="00AF7864">
        <w:rPr>
          <w:rFonts w:ascii="Times New Roman" w:eastAsia="Times New Roman" w:hAnsi="Times New Roman" w:cs="Times New Roman"/>
          <w:color w:val="000000"/>
          <w:sz w:val="28"/>
          <w:szCs w:val="28"/>
          <w:lang w:val="en-US" w:eastAsia="ru-RU"/>
        </w:rPr>
        <w:t xml:space="preserve">-citrate-based powder was synthesized using citric acid, </w:t>
      </w:r>
      <w:proofErr w:type="spellStart"/>
      <w:r w:rsidRPr="00AF7864">
        <w:rPr>
          <w:rFonts w:ascii="Times New Roman" w:eastAsia="Times New Roman" w:hAnsi="Times New Roman" w:cs="Times New Roman"/>
          <w:color w:val="000000"/>
          <w:sz w:val="28"/>
          <w:szCs w:val="28"/>
          <w:lang w:val="en-US" w:eastAsia="ru-RU"/>
        </w:rPr>
        <w:t>ethylenediamine</w:t>
      </w:r>
      <w:proofErr w:type="spellEnd"/>
      <w:r w:rsidRPr="00AF7864">
        <w:rPr>
          <w:rFonts w:ascii="Times New Roman" w:eastAsia="Times New Roman" w:hAnsi="Times New Roman" w:cs="Times New Roman"/>
          <w:color w:val="000000"/>
          <w:sz w:val="28"/>
          <w:szCs w:val="28"/>
          <w:lang w:val="en-US" w:eastAsia="ru-RU"/>
        </w:rPr>
        <w:t xml:space="preserve"> and nitric acid salts of Fe and Bi. Ethylene glycol was used as a solvent. In the beginning, the nitric acid salts of Fe and Bi were dissolved in ethylene glycol without addition of water. Then, citric acid was added to form Fe and Bi citrate. After that, the pH of the solution was adjusted to a value of 7-8 by neutralizing excess citric acid with </w:t>
      </w:r>
      <w:proofErr w:type="spellStart"/>
      <w:r w:rsidRPr="00AF7864">
        <w:rPr>
          <w:rFonts w:ascii="Times New Roman" w:eastAsia="Times New Roman" w:hAnsi="Times New Roman" w:cs="Times New Roman"/>
          <w:color w:val="000000"/>
          <w:sz w:val="28"/>
          <w:szCs w:val="28"/>
          <w:lang w:val="en-US" w:eastAsia="ru-RU"/>
        </w:rPr>
        <w:t>ethylenediamine</w:t>
      </w:r>
      <w:proofErr w:type="spellEnd"/>
      <w:r w:rsidRPr="00AF7864">
        <w:rPr>
          <w:rFonts w:ascii="Times New Roman" w:eastAsia="Times New Roman" w:hAnsi="Times New Roman" w:cs="Times New Roman"/>
          <w:color w:val="000000"/>
          <w:sz w:val="28"/>
          <w:szCs w:val="28"/>
          <w:lang w:val="en-US" w:eastAsia="ru-RU"/>
        </w:rPr>
        <w:t xml:space="preserve">. The last neutralization step should be carried out with constant stirring, </w:t>
      </w:r>
      <w:proofErr w:type="spellStart"/>
      <w:r w:rsidRPr="00AF7864">
        <w:rPr>
          <w:rFonts w:ascii="Times New Roman" w:eastAsia="Times New Roman" w:hAnsi="Times New Roman" w:cs="Times New Roman"/>
          <w:color w:val="000000"/>
          <w:sz w:val="28"/>
          <w:szCs w:val="28"/>
          <w:lang w:val="en-US" w:eastAsia="ru-RU"/>
        </w:rPr>
        <w:t>dropwise</w:t>
      </w:r>
      <w:proofErr w:type="spellEnd"/>
      <w:r w:rsidRPr="00AF7864">
        <w:rPr>
          <w:rFonts w:ascii="Times New Roman" w:eastAsia="Times New Roman" w:hAnsi="Times New Roman" w:cs="Times New Roman"/>
          <w:color w:val="000000"/>
          <w:sz w:val="28"/>
          <w:szCs w:val="28"/>
          <w:lang w:val="en-US" w:eastAsia="ru-RU"/>
        </w:rPr>
        <w:t xml:space="preserve"> adding </w:t>
      </w:r>
      <w:proofErr w:type="spellStart"/>
      <w:r w:rsidRPr="00AF7864">
        <w:rPr>
          <w:rFonts w:ascii="Times New Roman" w:eastAsia="Times New Roman" w:hAnsi="Times New Roman" w:cs="Times New Roman"/>
          <w:color w:val="000000"/>
          <w:sz w:val="28"/>
          <w:szCs w:val="28"/>
          <w:lang w:val="en-US" w:eastAsia="ru-RU"/>
        </w:rPr>
        <w:t>ethylenediamine</w:t>
      </w:r>
      <w:proofErr w:type="spellEnd"/>
      <w:r w:rsidRPr="00AF7864">
        <w:rPr>
          <w:rFonts w:ascii="Times New Roman" w:eastAsia="Times New Roman" w:hAnsi="Times New Roman" w:cs="Times New Roman"/>
          <w:color w:val="000000"/>
          <w:sz w:val="28"/>
          <w:szCs w:val="28"/>
          <w:lang w:val="en-US" w:eastAsia="ru-RU"/>
        </w:rPr>
        <w:t xml:space="preserve"> and waiting for a constant pH to be established before the next drop is added. After homogenization of the resulting solution, ethylene glycol was added thereto. The solution was stirred for 30 minutes and then dried at 100 ° C until the gel formed and condensed, and then at a temperature of 250 ° C until a powder was formed. The resulting powder was annealed in air at a temperature </w:t>
      </w:r>
      <w:proofErr w:type="gramStart"/>
      <w:r w:rsidRPr="00AF7864">
        <w:rPr>
          <w:rFonts w:ascii="Times New Roman" w:eastAsia="Times New Roman" w:hAnsi="Times New Roman" w:cs="Times New Roman"/>
          <w:color w:val="000000"/>
          <w:sz w:val="28"/>
          <w:szCs w:val="28"/>
          <w:lang w:val="en-US" w:eastAsia="ru-RU"/>
        </w:rPr>
        <w:t>of</w:t>
      </w:r>
      <w:r>
        <w:rPr>
          <w:rFonts w:ascii="Times New Roman" w:eastAsia="Times New Roman" w:hAnsi="Times New Roman" w:cs="Times New Roman"/>
          <w:color w:val="000000"/>
          <w:sz w:val="28"/>
          <w:szCs w:val="28"/>
          <w:lang w:val="en-US" w:eastAsia="ru-RU"/>
        </w:rPr>
        <w:t xml:space="preserve"> </w:t>
      </w:r>
      <w:r w:rsidRPr="00AF7864">
        <w:rPr>
          <w:rFonts w:ascii="Times New Roman" w:eastAsia="Times New Roman" w:hAnsi="Times New Roman" w:cs="Times New Roman"/>
          <w:color w:val="000000"/>
          <w:sz w:val="28"/>
          <w:szCs w:val="28"/>
          <w:lang w:val="en-US" w:eastAsia="ru-RU"/>
        </w:rPr>
        <w:t xml:space="preserve"> 550</w:t>
      </w:r>
      <w:proofErr w:type="gramEnd"/>
      <w:r w:rsidRPr="00AF7864">
        <w:rPr>
          <w:rFonts w:ascii="Times New Roman" w:eastAsia="Times New Roman" w:hAnsi="Times New Roman" w:cs="Times New Roman"/>
          <w:color w:val="000000"/>
          <w:sz w:val="28"/>
          <w:szCs w:val="28"/>
          <w:lang w:val="en-US" w:eastAsia="ru-RU"/>
        </w:rPr>
        <w:t xml:space="preserve"> ° C. (3 hours</w:t>
      </w:r>
      <w:r>
        <w:rPr>
          <w:rFonts w:ascii="Times New Roman" w:eastAsia="Times New Roman" w:hAnsi="Times New Roman" w:cs="Times New Roman"/>
          <w:color w:val="000000"/>
          <w:sz w:val="28"/>
          <w:szCs w:val="28"/>
          <w:lang w:val="en-US" w:eastAsia="ru-RU"/>
        </w:rPr>
        <w:t xml:space="preserve"> and 10 hours</w:t>
      </w:r>
      <w:r w:rsidRPr="00AF7864">
        <w:rPr>
          <w:rFonts w:ascii="Times New Roman" w:eastAsia="Times New Roman" w:hAnsi="Times New Roman" w:cs="Times New Roman"/>
          <w:color w:val="000000"/>
          <w:sz w:val="28"/>
          <w:szCs w:val="28"/>
          <w:lang w:val="en-US" w:eastAsia="ru-RU"/>
        </w:rPr>
        <w:t>).</w:t>
      </w:r>
    </w:p>
    <w:p w:rsidR="005333C4" w:rsidRDefault="00AF7864" w:rsidP="00AF7864">
      <w:pPr>
        <w:spacing w:after="0" w:line="360" w:lineRule="auto"/>
        <w:ind w:firstLine="71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2. </w:t>
      </w:r>
      <w:r w:rsidRPr="00AF7864">
        <w:rPr>
          <w:rFonts w:ascii="Times New Roman" w:eastAsia="Times New Roman" w:hAnsi="Times New Roman" w:cs="Times New Roman"/>
          <w:color w:val="000000"/>
          <w:sz w:val="28"/>
          <w:szCs w:val="28"/>
          <w:lang w:val="en-US" w:eastAsia="ru-RU"/>
        </w:rPr>
        <w:t>Synthesis of BiFeO</w:t>
      </w:r>
      <w:r w:rsidRPr="00826CB8">
        <w:rPr>
          <w:rFonts w:ascii="Times New Roman" w:eastAsia="Times New Roman" w:hAnsi="Times New Roman" w:cs="Times New Roman"/>
          <w:color w:val="000000"/>
          <w:sz w:val="28"/>
          <w:szCs w:val="28"/>
          <w:vertAlign w:val="subscript"/>
          <w:lang w:val="en-US" w:eastAsia="ru-RU"/>
        </w:rPr>
        <w:t>3</w:t>
      </w:r>
      <w:r w:rsidRPr="00AF7864">
        <w:rPr>
          <w:rFonts w:ascii="Times New Roman" w:eastAsia="Times New Roman" w:hAnsi="Times New Roman" w:cs="Times New Roman"/>
          <w:color w:val="000000"/>
          <w:sz w:val="28"/>
          <w:szCs w:val="28"/>
          <w:lang w:val="en-US" w:eastAsia="ru-RU"/>
        </w:rPr>
        <w:t xml:space="preserve"> powder used nitrate salts </w:t>
      </w:r>
      <w:proofErr w:type="gramStart"/>
      <w:r w:rsidRPr="00AF7864">
        <w:rPr>
          <w:rFonts w:ascii="Times New Roman" w:eastAsia="Times New Roman" w:hAnsi="Times New Roman" w:cs="Times New Roman"/>
          <w:color w:val="000000"/>
          <w:sz w:val="28"/>
          <w:szCs w:val="28"/>
          <w:lang w:val="en-US" w:eastAsia="ru-RU"/>
        </w:rPr>
        <w:t>of</w:t>
      </w:r>
      <w:r w:rsidR="00826CB8">
        <w:rPr>
          <w:rFonts w:ascii="Times New Roman" w:eastAsia="Times New Roman" w:hAnsi="Times New Roman" w:cs="Times New Roman"/>
          <w:color w:val="000000"/>
          <w:sz w:val="28"/>
          <w:szCs w:val="28"/>
          <w:lang w:val="en-US" w:eastAsia="ru-RU"/>
        </w:rPr>
        <w:t xml:space="preserve"> </w:t>
      </w:r>
      <w:r w:rsidRPr="00AF7864">
        <w:rPr>
          <w:rFonts w:ascii="Times New Roman" w:eastAsia="Times New Roman" w:hAnsi="Times New Roman" w:cs="Times New Roman"/>
          <w:color w:val="000000"/>
          <w:sz w:val="28"/>
          <w:szCs w:val="28"/>
          <w:lang w:val="en-US" w:eastAsia="ru-RU"/>
        </w:rPr>
        <w:t xml:space="preserve"> Fe</w:t>
      </w:r>
      <w:proofErr w:type="gramEnd"/>
      <w:r w:rsidRPr="00AF7864">
        <w:rPr>
          <w:rFonts w:ascii="Times New Roman" w:eastAsia="Times New Roman" w:hAnsi="Times New Roman" w:cs="Times New Roman"/>
          <w:color w:val="000000"/>
          <w:sz w:val="28"/>
          <w:szCs w:val="28"/>
          <w:lang w:val="en-US" w:eastAsia="ru-RU"/>
        </w:rPr>
        <w:t xml:space="preserve"> and Bi, water, HNO3, and citric acid as a solvent. The basic compounds were dissolved in HNO</w:t>
      </w:r>
      <w:r w:rsidRPr="00AF7864">
        <w:rPr>
          <w:rFonts w:ascii="Times New Roman" w:eastAsia="Times New Roman" w:hAnsi="Times New Roman" w:cs="Times New Roman"/>
          <w:color w:val="000000"/>
          <w:sz w:val="28"/>
          <w:szCs w:val="28"/>
          <w:vertAlign w:val="subscript"/>
          <w:lang w:val="en-US" w:eastAsia="ru-RU"/>
        </w:rPr>
        <w:t xml:space="preserve">3 </w:t>
      </w:r>
      <w:r w:rsidRPr="00AF7864">
        <w:rPr>
          <w:rFonts w:ascii="Times New Roman" w:eastAsia="Times New Roman" w:hAnsi="Times New Roman" w:cs="Times New Roman"/>
          <w:color w:val="000000"/>
          <w:sz w:val="28"/>
          <w:szCs w:val="28"/>
          <w:lang w:val="en-US" w:eastAsia="ru-RU"/>
        </w:rPr>
        <w:t>acid, which was then heated on a hot plate at 80-90 ° C to form a gel (about 4-5 hours). The resulting gel was then heated in an oven at a temperature of 180 ° C for 2 hours. The aim is to evaporate the water and remove the elements C, N and H. The resulting powder is then sintered in an oven at a temperature of 550 °C for 10 hours, respectively.</w:t>
      </w:r>
      <w:r w:rsidR="005333C4" w:rsidRPr="005333C4">
        <w:rPr>
          <w:rFonts w:ascii="Times New Roman" w:eastAsia="Times New Roman" w:hAnsi="Times New Roman" w:cs="Times New Roman"/>
          <w:color w:val="000000"/>
          <w:sz w:val="28"/>
          <w:szCs w:val="28"/>
          <w:lang w:val="en-US" w:eastAsia="ru-RU"/>
        </w:rPr>
        <w:t xml:space="preserve"> </w:t>
      </w:r>
    </w:p>
    <w:p w:rsidR="00826CB8" w:rsidRDefault="00826CB8" w:rsidP="00AF7864">
      <w:pPr>
        <w:spacing w:after="0" w:line="360" w:lineRule="auto"/>
        <w:ind w:firstLine="717"/>
        <w:jc w:val="both"/>
        <w:rPr>
          <w:rFonts w:ascii="Times New Roman" w:eastAsia="Times New Roman" w:hAnsi="Times New Roman" w:cs="Times New Roman"/>
          <w:color w:val="000000"/>
          <w:sz w:val="28"/>
          <w:szCs w:val="28"/>
          <w:lang w:val="en-US" w:eastAsia="ru-RU"/>
        </w:rPr>
      </w:pPr>
      <w:r w:rsidRPr="00826CB8">
        <w:rPr>
          <w:rFonts w:ascii="Times New Roman" w:eastAsia="Times New Roman" w:hAnsi="Times New Roman" w:cs="Times New Roman"/>
          <w:color w:val="000000"/>
          <w:sz w:val="28"/>
          <w:szCs w:val="28"/>
          <w:lang w:val="en-US" w:eastAsia="ru-RU"/>
        </w:rPr>
        <w:t>The best results from the XRD data was given by method 2. Therefore, it was used to synthesize sol-gel powders of composition Bi</w:t>
      </w:r>
      <w:r w:rsidRPr="00826CB8">
        <w:rPr>
          <w:rFonts w:ascii="Times New Roman" w:eastAsia="Times New Roman" w:hAnsi="Times New Roman" w:cs="Times New Roman"/>
          <w:color w:val="000000"/>
          <w:sz w:val="28"/>
          <w:szCs w:val="28"/>
          <w:vertAlign w:val="subscript"/>
          <w:lang w:val="en-US" w:eastAsia="ru-RU"/>
        </w:rPr>
        <w:t>0</w:t>
      </w:r>
      <w:proofErr w:type="gramStart"/>
      <w:r w:rsidRPr="00826CB8">
        <w:rPr>
          <w:rFonts w:ascii="Times New Roman" w:eastAsia="Times New Roman" w:hAnsi="Times New Roman" w:cs="Times New Roman"/>
          <w:color w:val="000000"/>
          <w:sz w:val="28"/>
          <w:szCs w:val="28"/>
          <w:vertAlign w:val="subscript"/>
          <w:lang w:val="en-US" w:eastAsia="ru-RU"/>
        </w:rPr>
        <w:t>,9</w:t>
      </w:r>
      <w:r w:rsidRPr="00826CB8">
        <w:rPr>
          <w:rFonts w:ascii="Times New Roman" w:eastAsia="Times New Roman" w:hAnsi="Times New Roman" w:cs="Times New Roman"/>
          <w:color w:val="000000"/>
          <w:sz w:val="28"/>
          <w:szCs w:val="28"/>
          <w:lang w:val="en-US" w:eastAsia="ru-RU"/>
        </w:rPr>
        <w:t>La</w:t>
      </w:r>
      <w:r w:rsidRPr="00826CB8">
        <w:rPr>
          <w:rFonts w:ascii="Times New Roman" w:eastAsia="Times New Roman" w:hAnsi="Times New Roman" w:cs="Times New Roman"/>
          <w:color w:val="000000"/>
          <w:sz w:val="28"/>
          <w:szCs w:val="28"/>
          <w:vertAlign w:val="subscript"/>
          <w:lang w:val="en-US" w:eastAsia="ru-RU"/>
        </w:rPr>
        <w:t>0,1</w:t>
      </w:r>
      <w:r w:rsidRPr="00826CB8">
        <w:rPr>
          <w:rFonts w:ascii="Times New Roman" w:eastAsia="Times New Roman" w:hAnsi="Times New Roman" w:cs="Times New Roman"/>
          <w:color w:val="000000"/>
          <w:sz w:val="28"/>
          <w:szCs w:val="28"/>
          <w:lang w:val="en-US" w:eastAsia="ru-RU"/>
        </w:rPr>
        <w:t>FeO</w:t>
      </w:r>
      <w:r w:rsidRPr="00826CB8">
        <w:rPr>
          <w:rFonts w:ascii="Times New Roman" w:eastAsia="Times New Roman" w:hAnsi="Times New Roman" w:cs="Times New Roman"/>
          <w:color w:val="000000"/>
          <w:sz w:val="28"/>
          <w:szCs w:val="28"/>
          <w:vertAlign w:val="subscript"/>
          <w:lang w:val="en-US" w:eastAsia="ru-RU"/>
        </w:rPr>
        <w:t>3</w:t>
      </w:r>
      <w:proofErr w:type="gramEnd"/>
      <w:r>
        <w:rPr>
          <w:rFonts w:ascii="Times New Roman" w:eastAsia="Times New Roman" w:hAnsi="Times New Roman" w:cs="Times New Roman"/>
          <w:color w:val="000000"/>
          <w:sz w:val="28"/>
          <w:szCs w:val="28"/>
          <w:lang w:val="en-US" w:eastAsia="ru-RU"/>
        </w:rPr>
        <w:t>.</w:t>
      </w:r>
      <w:r w:rsidR="0062422E">
        <w:rPr>
          <w:rFonts w:ascii="Times New Roman" w:eastAsia="Times New Roman" w:hAnsi="Times New Roman" w:cs="Times New Roman"/>
          <w:color w:val="000000"/>
          <w:sz w:val="28"/>
          <w:szCs w:val="28"/>
          <w:lang w:val="en-US" w:eastAsia="ru-RU"/>
        </w:rPr>
        <w:t xml:space="preserve"> </w:t>
      </w:r>
      <w:r w:rsidR="0062422E" w:rsidRPr="0062422E">
        <w:rPr>
          <w:rFonts w:ascii="Times New Roman" w:eastAsia="Times New Roman" w:hAnsi="Times New Roman" w:cs="Times New Roman"/>
          <w:color w:val="000000"/>
          <w:sz w:val="28"/>
          <w:szCs w:val="28"/>
          <w:lang w:val="en-US" w:eastAsia="ru-RU"/>
        </w:rPr>
        <w:t>The concentration of lanthanum was constant. The annealing temperature was 550</w:t>
      </w:r>
      <w:r w:rsidR="0062422E">
        <w:rPr>
          <w:rFonts w:ascii="Times New Roman" w:eastAsia="Times New Roman" w:hAnsi="Times New Roman" w:cs="Times New Roman"/>
          <w:color w:val="000000"/>
          <w:sz w:val="28"/>
          <w:szCs w:val="28"/>
          <w:lang w:val="en-US" w:eastAsia="ru-RU"/>
        </w:rPr>
        <w:t xml:space="preserve"> </w:t>
      </w:r>
      <w:r w:rsidR="0062422E" w:rsidRPr="00AF7864">
        <w:rPr>
          <w:rFonts w:ascii="Times New Roman" w:eastAsia="Times New Roman" w:hAnsi="Times New Roman" w:cs="Times New Roman"/>
          <w:color w:val="000000"/>
          <w:sz w:val="28"/>
          <w:szCs w:val="28"/>
          <w:lang w:val="en-US" w:eastAsia="ru-RU"/>
        </w:rPr>
        <w:t>°C</w:t>
      </w:r>
      <w:r w:rsidR="0062422E">
        <w:rPr>
          <w:rFonts w:ascii="Times New Roman" w:eastAsia="Times New Roman" w:hAnsi="Times New Roman" w:cs="Times New Roman"/>
          <w:color w:val="000000"/>
          <w:sz w:val="28"/>
          <w:szCs w:val="28"/>
          <w:lang w:val="en-US" w:eastAsia="ru-RU"/>
        </w:rPr>
        <w:t xml:space="preserve"> (during 10 hours)</w:t>
      </w:r>
      <w:r w:rsidR="0062422E" w:rsidRPr="0062422E">
        <w:rPr>
          <w:rFonts w:ascii="Times New Roman" w:eastAsia="Times New Roman" w:hAnsi="Times New Roman" w:cs="Times New Roman"/>
          <w:color w:val="000000"/>
          <w:sz w:val="28"/>
          <w:szCs w:val="28"/>
          <w:lang w:val="en-US" w:eastAsia="ru-RU"/>
        </w:rPr>
        <w:t>, 600</w:t>
      </w:r>
      <w:r w:rsidR="0062422E">
        <w:rPr>
          <w:rFonts w:ascii="Times New Roman" w:eastAsia="Times New Roman" w:hAnsi="Times New Roman" w:cs="Times New Roman"/>
          <w:color w:val="000000"/>
          <w:sz w:val="28"/>
          <w:szCs w:val="28"/>
          <w:lang w:val="en-US" w:eastAsia="ru-RU"/>
        </w:rPr>
        <w:t xml:space="preserve"> </w:t>
      </w:r>
      <w:r w:rsidR="0062422E" w:rsidRPr="00AF7864">
        <w:rPr>
          <w:rFonts w:ascii="Times New Roman" w:eastAsia="Times New Roman" w:hAnsi="Times New Roman" w:cs="Times New Roman"/>
          <w:color w:val="000000"/>
          <w:sz w:val="28"/>
          <w:szCs w:val="28"/>
          <w:lang w:val="en-US" w:eastAsia="ru-RU"/>
        </w:rPr>
        <w:t>°C</w:t>
      </w:r>
      <w:r w:rsidR="0062422E">
        <w:rPr>
          <w:rFonts w:ascii="Times New Roman" w:eastAsia="Times New Roman" w:hAnsi="Times New Roman" w:cs="Times New Roman"/>
          <w:color w:val="000000"/>
          <w:sz w:val="28"/>
          <w:szCs w:val="28"/>
          <w:lang w:val="en-US" w:eastAsia="ru-RU"/>
        </w:rPr>
        <w:t xml:space="preserve"> (during 3 hours)</w:t>
      </w:r>
      <w:r w:rsidR="0062422E" w:rsidRPr="0062422E">
        <w:rPr>
          <w:rFonts w:ascii="Times New Roman" w:eastAsia="Times New Roman" w:hAnsi="Times New Roman" w:cs="Times New Roman"/>
          <w:color w:val="000000"/>
          <w:sz w:val="28"/>
          <w:szCs w:val="28"/>
          <w:lang w:val="en-US" w:eastAsia="ru-RU"/>
        </w:rPr>
        <w:t>, 700</w:t>
      </w:r>
      <w:r w:rsidR="0062422E" w:rsidRPr="00AF7864">
        <w:rPr>
          <w:rFonts w:ascii="Times New Roman" w:eastAsia="Times New Roman" w:hAnsi="Times New Roman" w:cs="Times New Roman"/>
          <w:color w:val="000000"/>
          <w:sz w:val="28"/>
          <w:szCs w:val="28"/>
          <w:lang w:val="en-US" w:eastAsia="ru-RU"/>
        </w:rPr>
        <w:t>°C</w:t>
      </w:r>
      <w:r w:rsidR="0062422E">
        <w:rPr>
          <w:rFonts w:ascii="Times New Roman" w:eastAsia="Times New Roman" w:hAnsi="Times New Roman" w:cs="Times New Roman"/>
          <w:color w:val="000000"/>
          <w:sz w:val="28"/>
          <w:szCs w:val="28"/>
          <w:lang w:val="en-US" w:eastAsia="ru-RU"/>
        </w:rPr>
        <w:t xml:space="preserve"> (during 3 hours), </w:t>
      </w:r>
      <w:proofErr w:type="gramStart"/>
      <w:r w:rsidR="0062422E">
        <w:rPr>
          <w:rFonts w:ascii="Times New Roman" w:eastAsia="Times New Roman" w:hAnsi="Times New Roman" w:cs="Times New Roman"/>
          <w:color w:val="000000"/>
          <w:sz w:val="28"/>
          <w:szCs w:val="28"/>
          <w:lang w:val="en-US" w:eastAsia="ru-RU"/>
        </w:rPr>
        <w:t>8</w:t>
      </w:r>
      <w:r w:rsidR="0062422E" w:rsidRPr="0062422E">
        <w:rPr>
          <w:rFonts w:ascii="Times New Roman" w:eastAsia="Times New Roman" w:hAnsi="Times New Roman" w:cs="Times New Roman"/>
          <w:color w:val="000000"/>
          <w:sz w:val="28"/>
          <w:szCs w:val="28"/>
          <w:lang w:val="en-US" w:eastAsia="ru-RU"/>
        </w:rPr>
        <w:t>00</w:t>
      </w:r>
      <w:proofErr w:type="gramEnd"/>
      <w:r w:rsidR="0062422E" w:rsidRPr="00AF7864">
        <w:rPr>
          <w:rFonts w:ascii="Times New Roman" w:eastAsia="Times New Roman" w:hAnsi="Times New Roman" w:cs="Times New Roman"/>
          <w:color w:val="000000"/>
          <w:sz w:val="28"/>
          <w:szCs w:val="28"/>
          <w:lang w:val="en-US" w:eastAsia="ru-RU"/>
        </w:rPr>
        <w:t>°C</w:t>
      </w:r>
      <w:r w:rsidR="0062422E">
        <w:rPr>
          <w:rFonts w:ascii="Times New Roman" w:eastAsia="Times New Roman" w:hAnsi="Times New Roman" w:cs="Times New Roman"/>
          <w:color w:val="000000"/>
          <w:sz w:val="28"/>
          <w:szCs w:val="28"/>
          <w:lang w:val="en-US" w:eastAsia="ru-RU"/>
        </w:rPr>
        <w:t xml:space="preserve"> (during 3 hours)</w:t>
      </w:r>
      <w:r w:rsidR="0062422E" w:rsidRPr="0062422E">
        <w:rPr>
          <w:rFonts w:ascii="Times New Roman" w:eastAsia="Times New Roman" w:hAnsi="Times New Roman" w:cs="Times New Roman"/>
          <w:color w:val="000000"/>
          <w:sz w:val="28"/>
          <w:szCs w:val="28"/>
          <w:lang w:val="en-US" w:eastAsia="ru-RU"/>
        </w:rPr>
        <w:t>.</w:t>
      </w:r>
      <w:r w:rsidR="0062422E" w:rsidRPr="0062422E">
        <w:rPr>
          <w:lang w:val="en-US"/>
        </w:rPr>
        <w:t xml:space="preserve"> </w:t>
      </w:r>
      <w:r w:rsidR="0062422E" w:rsidRPr="0062422E">
        <w:rPr>
          <w:rFonts w:ascii="Times New Roman" w:eastAsia="Times New Roman" w:hAnsi="Times New Roman" w:cs="Times New Roman"/>
          <w:color w:val="000000"/>
          <w:sz w:val="28"/>
          <w:szCs w:val="28"/>
          <w:lang w:val="en-US" w:eastAsia="ru-RU"/>
        </w:rPr>
        <w:t>In addition, samples of sol-gel powder annealed at a temperature of 180 ° C for 3 hours and at 600 ° C for 3 hours without preheating were prepared.</w:t>
      </w:r>
    </w:p>
    <w:p w:rsidR="0062422E" w:rsidRDefault="0062422E" w:rsidP="00AF7864">
      <w:pPr>
        <w:spacing w:after="0" w:line="360" w:lineRule="auto"/>
        <w:ind w:firstLine="717"/>
        <w:jc w:val="both"/>
        <w:rPr>
          <w:rFonts w:ascii="Times New Roman" w:eastAsia="Times New Roman" w:hAnsi="Times New Roman" w:cs="Times New Roman"/>
          <w:color w:val="000000"/>
          <w:sz w:val="28"/>
          <w:szCs w:val="28"/>
          <w:lang w:val="en-US" w:eastAsia="ru-RU"/>
        </w:rPr>
      </w:pPr>
      <w:r w:rsidRPr="0062422E">
        <w:rPr>
          <w:rFonts w:ascii="Times New Roman" w:eastAsia="Times New Roman" w:hAnsi="Times New Roman" w:cs="Times New Roman"/>
          <w:color w:val="000000"/>
          <w:sz w:val="28"/>
          <w:szCs w:val="28"/>
          <w:lang w:val="en-US" w:eastAsia="ru-RU"/>
        </w:rPr>
        <w:t xml:space="preserve">According to the </w:t>
      </w:r>
      <w:r>
        <w:rPr>
          <w:rFonts w:ascii="Times New Roman" w:eastAsia="Times New Roman" w:hAnsi="Times New Roman" w:cs="Times New Roman"/>
          <w:color w:val="000000"/>
          <w:sz w:val="28"/>
          <w:szCs w:val="28"/>
          <w:lang w:val="en-US" w:eastAsia="ru-RU"/>
        </w:rPr>
        <w:t>XRD data</w:t>
      </w:r>
      <w:r w:rsidRPr="0062422E">
        <w:rPr>
          <w:rFonts w:ascii="Times New Roman" w:eastAsia="Times New Roman" w:hAnsi="Times New Roman" w:cs="Times New Roman"/>
          <w:color w:val="000000"/>
          <w:sz w:val="28"/>
          <w:szCs w:val="28"/>
          <w:lang w:val="en-US" w:eastAsia="ru-RU"/>
        </w:rPr>
        <w:t>, the maximum content of the required phase was in powder 2</w:t>
      </w:r>
      <w:r w:rsidR="00761028">
        <w:rPr>
          <w:rFonts w:ascii="Times New Roman" w:eastAsia="Times New Roman" w:hAnsi="Times New Roman" w:cs="Times New Roman"/>
          <w:color w:val="000000"/>
          <w:sz w:val="28"/>
          <w:szCs w:val="28"/>
          <w:lang w:val="en-US" w:eastAsia="ru-RU"/>
        </w:rPr>
        <w:t xml:space="preserve"> (</w:t>
      </w:r>
      <w:r w:rsidR="00761028" w:rsidRPr="00AF7864">
        <w:rPr>
          <w:rFonts w:ascii="Times New Roman" w:eastAsia="Times New Roman" w:hAnsi="Times New Roman" w:cs="Times New Roman"/>
          <w:color w:val="000000"/>
          <w:sz w:val="28"/>
          <w:szCs w:val="28"/>
          <w:lang w:val="en-US" w:eastAsia="ru-RU"/>
        </w:rPr>
        <w:t>BiFeO</w:t>
      </w:r>
      <w:r w:rsidR="00761028" w:rsidRPr="00826CB8">
        <w:rPr>
          <w:rFonts w:ascii="Times New Roman" w:eastAsia="Times New Roman" w:hAnsi="Times New Roman" w:cs="Times New Roman"/>
          <w:color w:val="000000"/>
          <w:sz w:val="28"/>
          <w:szCs w:val="28"/>
          <w:vertAlign w:val="subscript"/>
          <w:lang w:val="en-US" w:eastAsia="ru-RU"/>
        </w:rPr>
        <w:t>3</w:t>
      </w:r>
      <w:r w:rsidR="00761028">
        <w:rPr>
          <w:rFonts w:ascii="Times New Roman" w:eastAsia="Times New Roman" w:hAnsi="Times New Roman" w:cs="Times New Roman"/>
          <w:color w:val="000000"/>
          <w:sz w:val="28"/>
          <w:szCs w:val="28"/>
          <w:lang w:val="en-US" w:eastAsia="ru-RU"/>
        </w:rPr>
        <w:t>)</w:t>
      </w:r>
      <w:r w:rsidRPr="0062422E">
        <w:rPr>
          <w:rFonts w:ascii="Times New Roman" w:eastAsia="Times New Roman" w:hAnsi="Times New Roman" w:cs="Times New Roman"/>
          <w:color w:val="000000"/>
          <w:sz w:val="28"/>
          <w:szCs w:val="28"/>
          <w:lang w:val="en-US" w:eastAsia="ru-RU"/>
        </w:rPr>
        <w:t>.</w:t>
      </w:r>
    </w:p>
    <w:p w:rsidR="00F042E6" w:rsidRPr="00F042E6" w:rsidRDefault="00F042E6" w:rsidP="00AF7864">
      <w:pPr>
        <w:spacing w:after="0" w:line="360" w:lineRule="auto"/>
        <w:ind w:firstLine="717"/>
        <w:jc w:val="both"/>
        <w:rPr>
          <w:rFonts w:ascii="Times New Roman" w:eastAsia="Times New Roman" w:hAnsi="Times New Roman" w:cs="Times New Roman"/>
          <w:color w:val="000000"/>
          <w:sz w:val="28"/>
          <w:szCs w:val="28"/>
          <w:lang w:val="en-US" w:eastAsia="ru-RU"/>
        </w:rPr>
      </w:pPr>
      <w:r w:rsidRPr="00F042E6">
        <w:rPr>
          <w:i/>
          <w:iCs/>
          <w:sz w:val="20"/>
          <w:szCs w:val="20"/>
          <w:lang w:val="en-US"/>
        </w:rPr>
        <w:t xml:space="preserve">The project </w:t>
      </w:r>
      <w:proofErr w:type="spellStart"/>
      <w:r w:rsidRPr="00F042E6">
        <w:rPr>
          <w:i/>
          <w:iCs/>
          <w:sz w:val="20"/>
          <w:szCs w:val="20"/>
          <w:lang w:val="en-US"/>
        </w:rPr>
        <w:t>TransFerr</w:t>
      </w:r>
      <w:proofErr w:type="spellEnd"/>
      <w:r w:rsidRPr="00F042E6">
        <w:rPr>
          <w:i/>
          <w:iCs/>
          <w:sz w:val="20"/>
          <w:szCs w:val="20"/>
          <w:lang w:val="en-US"/>
        </w:rPr>
        <w:t xml:space="preserve"> has received funding from the European Union’s Horizon 2020 research and innovation </w:t>
      </w:r>
      <w:proofErr w:type="spellStart"/>
      <w:r w:rsidRPr="00F042E6">
        <w:rPr>
          <w:i/>
          <w:iCs/>
          <w:sz w:val="20"/>
          <w:szCs w:val="20"/>
          <w:lang w:val="en-US"/>
        </w:rPr>
        <w:t>programme</w:t>
      </w:r>
      <w:proofErr w:type="spellEnd"/>
      <w:r w:rsidRPr="00F042E6">
        <w:rPr>
          <w:i/>
          <w:iCs/>
          <w:sz w:val="20"/>
          <w:szCs w:val="20"/>
          <w:lang w:val="en-US"/>
        </w:rPr>
        <w:t xml:space="preserve"> under the Marie </w:t>
      </w:r>
      <w:proofErr w:type="spellStart"/>
      <w:r w:rsidRPr="00F042E6">
        <w:rPr>
          <w:i/>
          <w:iCs/>
          <w:sz w:val="20"/>
          <w:szCs w:val="20"/>
          <w:lang w:val="en-US"/>
        </w:rPr>
        <w:t>Skłodowska</w:t>
      </w:r>
      <w:proofErr w:type="spellEnd"/>
      <w:r w:rsidRPr="00F042E6">
        <w:rPr>
          <w:i/>
          <w:iCs/>
          <w:sz w:val="20"/>
          <w:szCs w:val="20"/>
          <w:lang w:val="en-US"/>
        </w:rPr>
        <w:t>-Curie grant agreement No 778070</w:t>
      </w:r>
    </w:p>
    <w:sectPr w:rsidR="00F042E6" w:rsidRPr="00F042E6" w:rsidSect="00621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C4"/>
    <w:rsid w:val="001A2CB7"/>
    <w:rsid w:val="004F0DF8"/>
    <w:rsid w:val="005333C4"/>
    <w:rsid w:val="00621070"/>
    <w:rsid w:val="0062422E"/>
    <w:rsid w:val="00761028"/>
    <w:rsid w:val="00826CB8"/>
    <w:rsid w:val="00AF7864"/>
    <w:rsid w:val="00BE300A"/>
    <w:rsid w:val="00F0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453F6-E13F-4135-B22A-128E81BC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42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437085">
      <w:bodyDiv w:val="1"/>
      <w:marLeft w:val="0"/>
      <w:marRight w:val="0"/>
      <w:marTop w:val="0"/>
      <w:marBottom w:val="0"/>
      <w:divBdr>
        <w:top w:val="none" w:sz="0" w:space="0" w:color="auto"/>
        <w:left w:val="none" w:sz="0" w:space="0" w:color="auto"/>
        <w:bottom w:val="none" w:sz="0" w:space="0" w:color="auto"/>
        <w:right w:val="none" w:sz="0" w:space="0" w:color="auto"/>
      </w:divBdr>
      <w:divsChild>
        <w:div w:id="625891577">
          <w:marLeft w:val="0"/>
          <w:marRight w:val="0"/>
          <w:marTop w:val="0"/>
          <w:marBottom w:val="0"/>
          <w:divBdr>
            <w:top w:val="none" w:sz="0" w:space="0" w:color="auto"/>
            <w:left w:val="none" w:sz="0" w:space="0" w:color="auto"/>
            <w:bottom w:val="none" w:sz="0" w:space="0" w:color="auto"/>
            <w:right w:val="none" w:sz="0" w:space="0" w:color="auto"/>
          </w:divBdr>
        </w:div>
        <w:div w:id="184485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 Semchenko</cp:lastModifiedBy>
  <cp:revision>2</cp:revision>
  <dcterms:created xsi:type="dcterms:W3CDTF">2018-06-18T16:47:00Z</dcterms:created>
  <dcterms:modified xsi:type="dcterms:W3CDTF">2018-06-18T16:47:00Z</dcterms:modified>
</cp:coreProperties>
</file>